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9E53" w14:textId="77777777" w:rsidR="002E426D" w:rsidRDefault="002E426D" w:rsidP="00EC3063">
      <w:pPr>
        <w:pStyle w:val="Subttulo"/>
      </w:pPr>
      <w:r>
        <w:t xml:space="preserve">Cuartilla para el B.O.E.  </w:t>
      </w:r>
    </w:p>
    <w:p w14:paraId="42C7ADBE" w14:textId="77777777" w:rsidR="002E426D" w:rsidRDefault="002E426D">
      <w:pPr>
        <w:pStyle w:val="Ttulo2"/>
      </w:pPr>
      <w:r>
        <w:t>Administración Local</w:t>
      </w:r>
    </w:p>
    <w:tbl>
      <w:tblPr>
        <w:tblW w:w="1049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151"/>
        <w:gridCol w:w="2339"/>
      </w:tblGrid>
      <w:tr w:rsidR="002E426D" w14:paraId="3BA4006C" w14:textId="77777777">
        <w:trPr>
          <w:cantSplit/>
          <w:trHeight w:val="570"/>
        </w:trPr>
        <w:tc>
          <w:tcPr>
            <w:tcW w:w="8151" w:type="dxa"/>
            <w:vMerge w:val="restart"/>
            <w:tcBorders>
              <w:top w:val="single" w:sz="36" w:space="0" w:color="auto"/>
              <w:left w:val="single" w:sz="36" w:space="0" w:color="auto"/>
              <w:bottom w:val="nil"/>
              <w:right w:val="double" w:sz="18" w:space="0" w:color="auto"/>
            </w:tcBorders>
          </w:tcPr>
          <w:p w14:paraId="016138D4" w14:textId="77777777" w:rsidR="002E426D" w:rsidRDefault="002E426D">
            <w:pPr>
              <w:ind w:right="-568"/>
              <w:rPr>
                <w:b/>
              </w:rPr>
            </w:pPr>
          </w:p>
          <w:p w14:paraId="09CDD896" w14:textId="77777777" w:rsidR="002E426D" w:rsidRDefault="002E426D">
            <w:pPr>
              <w:ind w:right="-568"/>
              <w:rPr>
                <w:b/>
              </w:rPr>
            </w:pPr>
            <w:r>
              <w:rPr>
                <w:b/>
              </w:rPr>
              <w:t xml:space="preserve">  CAPITULO :</w:t>
            </w:r>
          </w:p>
          <w:p w14:paraId="38FAB57B" w14:textId="77777777" w:rsidR="002E426D" w:rsidRDefault="002E426D">
            <w:pPr>
              <w:ind w:right="-568"/>
            </w:pPr>
          </w:p>
          <w:p w14:paraId="0510FD80" w14:textId="77777777" w:rsidR="002E426D" w:rsidRDefault="002E426D">
            <w:pPr>
              <w:ind w:right="-568"/>
            </w:pPr>
            <w:r>
              <w:rPr>
                <w:b/>
              </w:rPr>
              <w:t xml:space="preserve">  EPIGRAFE : </w:t>
            </w:r>
          </w:p>
          <w:p w14:paraId="77D9D025" w14:textId="77777777" w:rsidR="002E426D" w:rsidRDefault="002E426D">
            <w:pPr>
              <w:ind w:right="-568"/>
            </w:pPr>
          </w:p>
          <w:p w14:paraId="7A130191" w14:textId="77777777" w:rsidR="002E426D" w:rsidRDefault="002E426D">
            <w:pPr>
              <w:ind w:right="-568"/>
            </w:pPr>
          </w:p>
        </w:tc>
        <w:tc>
          <w:tcPr>
            <w:tcW w:w="2339" w:type="dxa"/>
            <w:tcBorders>
              <w:top w:val="single" w:sz="36" w:space="0" w:color="auto"/>
              <w:left w:val="double" w:sz="18" w:space="0" w:color="auto"/>
              <w:bottom w:val="single" w:sz="6" w:space="0" w:color="auto"/>
              <w:right w:val="single" w:sz="36" w:space="0" w:color="auto"/>
            </w:tcBorders>
          </w:tcPr>
          <w:p w14:paraId="463007B2" w14:textId="77777777" w:rsidR="002E426D" w:rsidRDefault="002E426D">
            <w:pPr>
              <w:ind w:right="-568"/>
            </w:pPr>
          </w:p>
        </w:tc>
      </w:tr>
      <w:tr w:rsidR="002E426D" w14:paraId="3769ECE4" w14:textId="77777777">
        <w:trPr>
          <w:cantSplit/>
          <w:trHeight w:val="975"/>
        </w:trPr>
        <w:tc>
          <w:tcPr>
            <w:tcW w:w="8151" w:type="dxa"/>
            <w:vMerge/>
            <w:tcBorders>
              <w:left w:val="single" w:sz="36" w:space="0" w:color="auto"/>
              <w:bottom w:val="single" w:sz="36" w:space="0" w:color="auto"/>
              <w:right w:val="double" w:sz="18" w:space="0" w:color="auto"/>
            </w:tcBorders>
          </w:tcPr>
          <w:p w14:paraId="1DB0F106" w14:textId="77777777" w:rsidR="002E426D" w:rsidRDefault="002E426D">
            <w:pPr>
              <w:ind w:right="-568"/>
            </w:pPr>
          </w:p>
        </w:tc>
        <w:tc>
          <w:tcPr>
            <w:tcW w:w="2339" w:type="dxa"/>
            <w:tcBorders>
              <w:left w:val="double" w:sz="18" w:space="0" w:color="auto"/>
              <w:bottom w:val="single" w:sz="36" w:space="0" w:color="auto"/>
              <w:right w:val="single" w:sz="36" w:space="0" w:color="auto"/>
            </w:tcBorders>
          </w:tcPr>
          <w:p w14:paraId="281B3917" w14:textId="77777777" w:rsidR="002E426D" w:rsidRDefault="002E426D">
            <w:pPr>
              <w:ind w:right="-568"/>
            </w:pPr>
          </w:p>
        </w:tc>
      </w:tr>
    </w:tbl>
    <w:p w14:paraId="75B1AFE1" w14:textId="77777777" w:rsidR="002E426D" w:rsidRDefault="002E426D">
      <w:pPr>
        <w:pStyle w:val="Ttulo3"/>
      </w:pPr>
      <w:r>
        <w:t>S U M A R I O</w:t>
      </w:r>
    </w:p>
    <w:tbl>
      <w:tblPr>
        <w:tblW w:w="1049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490"/>
      </w:tblGrid>
      <w:tr w:rsidR="002E426D" w14:paraId="4EAD34F4" w14:textId="77777777">
        <w:trPr>
          <w:trHeight w:val="1894"/>
        </w:trPr>
        <w:tc>
          <w:tcPr>
            <w:tcW w:w="104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8C0FCC0" w14:textId="31C25B4E" w:rsidR="002E426D" w:rsidRDefault="002E426D" w:rsidP="00527B2F">
            <w:pPr>
              <w:ind w:right="-568"/>
              <w:rPr>
                <w:b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 w:rsidR="00D06F21">
              <w:rPr>
                <w:rFonts w:ascii="Arial" w:hAnsi="Arial" w:cs="Arial"/>
                <w:sz w:val="24"/>
              </w:rPr>
              <w:t xml:space="preserve">Resolución de  </w:t>
            </w:r>
            <w:r w:rsidR="00C14341">
              <w:rPr>
                <w:rFonts w:ascii="Arial" w:hAnsi="Arial" w:cs="Arial"/>
                <w:sz w:val="24"/>
              </w:rPr>
              <w:t>19</w:t>
            </w:r>
            <w:r w:rsidR="00D06F21">
              <w:rPr>
                <w:rFonts w:ascii="Arial" w:hAnsi="Arial" w:cs="Arial"/>
                <w:sz w:val="24"/>
              </w:rPr>
              <w:t xml:space="preserve">   de </w:t>
            </w:r>
            <w:r w:rsidR="00C14341">
              <w:rPr>
                <w:rFonts w:ascii="Arial" w:hAnsi="Arial" w:cs="Arial"/>
                <w:sz w:val="24"/>
              </w:rPr>
              <w:t>febrero</w:t>
            </w:r>
            <w:r w:rsidR="00E35AB0">
              <w:rPr>
                <w:rFonts w:ascii="Arial" w:hAnsi="Arial" w:cs="Arial"/>
                <w:sz w:val="24"/>
              </w:rPr>
              <w:t xml:space="preserve">  </w:t>
            </w:r>
            <w:r w:rsidR="00D06F21">
              <w:rPr>
                <w:rFonts w:ascii="Arial" w:hAnsi="Arial" w:cs="Arial"/>
                <w:sz w:val="24"/>
              </w:rPr>
              <w:t>de</w:t>
            </w:r>
            <w:r w:rsidR="00C14341">
              <w:rPr>
                <w:rFonts w:ascii="Arial" w:hAnsi="Arial" w:cs="Arial"/>
                <w:sz w:val="24"/>
              </w:rPr>
              <w:t xml:space="preserve"> 2024</w:t>
            </w:r>
            <w:r w:rsidR="008512EB">
              <w:rPr>
                <w:rFonts w:ascii="Arial" w:hAnsi="Arial" w:cs="Arial"/>
                <w:sz w:val="24"/>
              </w:rPr>
              <w:t>,</w:t>
            </w:r>
            <w:r w:rsidR="00C14341">
              <w:rPr>
                <w:rFonts w:ascii="Arial" w:hAnsi="Arial" w:cs="Arial"/>
                <w:sz w:val="24"/>
              </w:rPr>
              <w:t xml:space="preserve"> del Ayuntamiento de Guardamar del Segura,</w:t>
            </w:r>
            <w:r w:rsidR="00D06F21">
              <w:rPr>
                <w:rFonts w:ascii="Arial" w:hAnsi="Arial" w:cs="Arial"/>
                <w:sz w:val="24"/>
              </w:rPr>
              <w:t xml:space="preserve"> (</w:t>
            </w:r>
            <w:r w:rsidR="00C14341">
              <w:rPr>
                <w:rFonts w:ascii="Arial" w:hAnsi="Arial" w:cs="Arial"/>
                <w:sz w:val="24"/>
              </w:rPr>
              <w:t>Alicante)</w:t>
            </w:r>
            <w:r w:rsidR="00527B2F">
              <w:rPr>
                <w:rFonts w:ascii="Arial" w:hAnsi="Arial" w:cs="Arial"/>
                <w:sz w:val="24"/>
              </w:rPr>
              <w:t>,</w:t>
            </w:r>
            <w:r w:rsidR="00D06F21">
              <w:rPr>
                <w:rFonts w:ascii="Arial" w:hAnsi="Arial" w:cs="Arial"/>
                <w:sz w:val="24"/>
              </w:rPr>
              <w:t xml:space="preserve">    referente a la convocatoria para proveer</w:t>
            </w:r>
            <w:r w:rsidR="00C14341">
              <w:rPr>
                <w:rFonts w:ascii="Arial" w:hAnsi="Arial" w:cs="Arial"/>
                <w:sz w:val="24"/>
              </w:rPr>
              <w:t xml:space="preserve"> una plaza. </w:t>
            </w:r>
            <w:r w:rsidR="005479F6">
              <w:rPr>
                <w:rFonts w:ascii="Arial" w:hAnsi="Arial" w:cs="Arial"/>
                <w:sz w:val="24"/>
              </w:rPr>
              <w:t>.</w:t>
            </w:r>
          </w:p>
        </w:tc>
      </w:tr>
    </w:tbl>
    <w:p w14:paraId="65D5615C" w14:textId="77777777" w:rsidR="002E426D" w:rsidRDefault="002E426D">
      <w:pPr>
        <w:ind w:left="-709" w:right="-568"/>
        <w:jc w:val="center"/>
        <w:rPr>
          <w:b/>
          <w:sz w:val="24"/>
        </w:rPr>
      </w:pPr>
      <w:r>
        <w:rPr>
          <w:b/>
          <w:sz w:val="24"/>
        </w:rPr>
        <w:t>T E X T O</w:t>
      </w:r>
    </w:p>
    <w:p w14:paraId="4604F5C4" w14:textId="77777777" w:rsidR="002E426D" w:rsidRDefault="002E426D">
      <w:pPr>
        <w:ind w:left="-709" w:right="-568"/>
        <w:jc w:val="center"/>
        <w:rPr>
          <w:b/>
          <w:sz w:val="24"/>
        </w:rPr>
      </w:pPr>
    </w:p>
    <w:p w14:paraId="475536E5" w14:textId="77777777" w:rsidR="002E426D" w:rsidRDefault="002E426D" w:rsidP="00AB7400">
      <w:pPr>
        <w:spacing w:line="360" w:lineRule="auto"/>
        <w:jc w:val="center"/>
        <w:rPr>
          <w:sz w:val="24"/>
        </w:rPr>
      </w:pPr>
    </w:p>
    <w:p w14:paraId="2B27CF1A" w14:textId="79766004" w:rsidR="002E426D" w:rsidRDefault="009D5924" w:rsidP="00AB7400">
      <w:pPr>
        <w:spacing w:line="360" w:lineRule="auto"/>
        <w:ind w:right="-56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En el Boletín Oficial </w:t>
      </w:r>
      <w:r w:rsidR="002E426D">
        <w:rPr>
          <w:rFonts w:ascii="Arial" w:hAnsi="Arial"/>
          <w:sz w:val="24"/>
        </w:rPr>
        <w:t>d</w:t>
      </w:r>
      <w:r w:rsidR="00C14341">
        <w:rPr>
          <w:rFonts w:ascii="Arial" w:hAnsi="Arial"/>
          <w:sz w:val="24"/>
        </w:rPr>
        <w:t xml:space="preserve"> Alicante, </w:t>
      </w:r>
      <w:r>
        <w:rPr>
          <w:rFonts w:ascii="Arial" w:hAnsi="Arial"/>
          <w:sz w:val="24"/>
        </w:rPr>
        <w:t>número</w:t>
      </w:r>
      <w:r w:rsidR="00C14341">
        <w:rPr>
          <w:rFonts w:ascii="Arial" w:hAnsi="Arial"/>
          <w:sz w:val="24"/>
        </w:rPr>
        <w:t xml:space="preserve"> 35</w:t>
      </w:r>
      <w:r w:rsidR="002E426D">
        <w:rPr>
          <w:rFonts w:ascii="Arial" w:hAnsi="Arial"/>
          <w:sz w:val="24"/>
        </w:rPr>
        <w:t>,</w:t>
      </w:r>
      <w:r w:rsidR="00C1434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de</w:t>
      </w:r>
      <w:r w:rsidR="00C14341">
        <w:rPr>
          <w:rFonts w:ascii="Arial" w:hAnsi="Arial"/>
          <w:sz w:val="24"/>
        </w:rPr>
        <w:t xml:space="preserve"> 19 </w:t>
      </w:r>
      <w:r w:rsidR="008512EB">
        <w:rPr>
          <w:rFonts w:ascii="Arial" w:hAnsi="Arial"/>
          <w:sz w:val="24"/>
        </w:rPr>
        <w:t>de</w:t>
      </w:r>
      <w:r w:rsidR="00C14341">
        <w:rPr>
          <w:rFonts w:ascii="Arial" w:hAnsi="Arial"/>
          <w:sz w:val="24"/>
        </w:rPr>
        <w:t xml:space="preserve"> febrero </w:t>
      </w:r>
      <w:r w:rsidR="008512EB">
        <w:rPr>
          <w:rFonts w:ascii="Arial" w:hAnsi="Arial"/>
          <w:sz w:val="24"/>
        </w:rPr>
        <w:t>de</w:t>
      </w:r>
      <w:r w:rsidR="00C14341">
        <w:rPr>
          <w:rFonts w:ascii="Arial" w:hAnsi="Arial"/>
          <w:sz w:val="24"/>
        </w:rPr>
        <w:t xml:space="preserve"> 2024</w:t>
      </w:r>
      <w:r w:rsidR="008512EB">
        <w:rPr>
          <w:rFonts w:ascii="Arial" w:hAnsi="Arial"/>
          <w:sz w:val="24"/>
        </w:rPr>
        <w:t>,</w:t>
      </w:r>
      <w:r w:rsidR="002E426D">
        <w:rPr>
          <w:rFonts w:ascii="Arial" w:hAnsi="Arial"/>
          <w:sz w:val="24"/>
        </w:rPr>
        <w:t xml:space="preserve"> se han publicado íntegramente las bases que han de regir la </w:t>
      </w:r>
      <w:r w:rsidR="002E426D" w:rsidRPr="00C3395D">
        <w:rPr>
          <w:rFonts w:ascii="Arial" w:hAnsi="Arial"/>
          <w:b/>
          <w:sz w:val="24"/>
        </w:rPr>
        <w:t xml:space="preserve">convocatoria </w:t>
      </w:r>
      <w:r w:rsidR="002E426D">
        <w:rPr>
          <w:rFonts w:ascii="Arial" w:hAnsi="Arial"/>
          <w:sz w:val="24"/>
        </w:rPr>
        <w:t>para proveer:</w:t>
      </w:r>
    </w:p>
    <w:p w14:paraId="3140DF1B" w14:textId="39264B21" w:rsidR="002E426D" w:rsidRDefault="00C14341" w:rsidP="00AB7400">
      <w:pPr>
        <w:spacing w:line="360" w:lineRule="auto"/>
        <w:ind w:right="-569"/>
        <w:jc w:val="both"/>
        <w:rPr>
          <w:rFonts w:ascii="Arial" w:hAnsi="Arial"/>
          <w:bCs/>
          <w:sz w:val="24"/>
        </w:rPr>
      </w:pPr>
      <w:r>
        <w:rPr>
          <w:rFonts w:ascii="Arial" w:hAnsi="Arial"/>
          <w:sz w:val="24"/>
        </w:rPr>
        <w:t>Una</w:t>
      </w:r>
      <w:r w:rsidR="002E426D">
        <w:rPr>
          <w:rFonts w:ascii="Arial" w:hAnsi="Arial"/>
          <w:sz w:val="24"/>
        </w:rPr>
        <w:t xml:space="preserve"> </w:t>
      </w:r>
      <w:r w:rsidR="002E426D" w:rsidRPr="00C3395D">
        <w:rPr>
          <w:rFonts w:ascii="Arial" w:hAnsi="Arial"/>
          <w:b/>
          <w:sz w:val="24"/>
        </w:rPr>
        <w:t>plaza</w:t>
      </w:r>
      <w:r w:rsidR="002E426D">
        <w:rPr>
          <w:rFonts w:ascii="Arial" w:hAnsi="Arial"/>
          <w:sz w:val="24"/>
        </w:rPr>
        <w:t xml:space="preserve"> de </w:t>
      </w:r>
      <w:r>
        <w:rPr>
          <w:rFonts w:ascii="Arial" w:hAnsi="Arial"/>
          <w:sz w:val="24"/>
        </w:rPr>
        <w:t>Inspector Jefe de Policía Local,</w:t>
      </w:r>
      <w:r w:rsidR="00583633">
        <w:rPr>
          <w:rFonts w:ascii="Arial" w:hAnsi="Arial"/>
          <w:sz w:val="24"/>
        </w:rPr>
        <w:t xml:space="preserve"> </w:t>
      </w:r>
      <w:r w:rsidR="005479F6">
        <w:rPr>
          <w:rFonts w:ascii="Arial" w:hAnsi="Arial"/>
          <w:sz w:val="24"/>
        </w:rPr>
        <w:t>perteneciente</w:t>
      </w:r>
      <w:r w:rsidR="004E238B">
        <w:rPr>
          <w:rFonts w:ascii="Arial" w:hAnsi="Arial"/>
          <w:sz w:val="24"/>
        </w:rPr>
        <w:t>/</w:t>
      </w:r>
      <w:r w:rsidR="002E426D">
        <w:rPr>
          <w:rFonts w:ascii="Arial" w:hAnsi="Arial"/>
          <w:sz w:val="24"/>
        </w:rPr>
        <w:t>s</w:t>
      </w:r>
      <w:r w:rsidR="005479F6">
        <w:rPr>
          <w:rFonts w:ascii="Arial" w:hAnsi="Arial"/>
          <w:sz w:val="24"/>
        </w:rPr>
        <w:t xml:space="preserve"> a</w:t>
      </w:r>
      <w:r w:rsidR="002E426D">
        <w:rPr>
          <w:rFonts w:ascii="Arial" w:hAnsi="Arial"/>
          <w:sz w:val="24"/>
        </w:rPr>
        <w:t xml:space="preserve"> la </w:t>
      </w:r>
      <w:r w:rsidR="004E238B">
        <w:rPr>
          <w:rFonts w:ascii="Arial" w:hAnsi="Arial"/>
          <w:sz w:val="24"/>
        </w:rPr>
        <w:t xml:space="preserve">escala de Administración </w:t>
      </w:r>
      <w:r>
        <w:rPr>
          <w:rFonts w:ascii="Arial" w:hAnsi="Arial"/>
          <w:sz w:val="24"/>
        </w:rPr>
        <w:t>Especial</w:t>
      </w:r>
      <w:r w:rsidR="004E238B">
        <w:rPr>
          <w:rFonts w:ascii="Arial" w:hAnsi="Arial"/>
          <w:sz w:val="24"/>
        </w:rPr>
        <w:t>, subescala</w:t>
      </w:r>
      <w:r>
        <w:rPr>
          <w:rFonts w:ascii="Arial" w:hAnsi="Arial"/>
          <w:sz w:val="24"/>
        </w:rPr>
        <w:t xml:space="preserve"> Servicios Especiales</w:t>
      </w:r>
      <w:r w:rsidR="004E238B">
        <w:rPr>
          <w:rFonts w:ascii="Arial" w:hAnsi="Arial"/>
          <w:sz w:val="24"/>
        </w:rPr>
        <w:t xml:space="preserve"> y clase</w:t>
      </w:r>
      <w:r>
        <w:rPr>
          <w:rFonts w:ascii="Arial" w:hAnsi="Arial"/>
          <w:sz w:val="24"/>
        </w:rPr>
        <w:t xml:space="preserve"> Policía Local y sus auxiliares</w:t>
      </w:r>
      <w:r w:rsidR="00583633">
        <w:rPr>
          <w:rFonts w:ascii="Arial" w:hAnsi="Arial"/>
          <w:sz w:val="24"/>
        </w:rPr>
        <w:t>,</w:t>
      </w:r>
      <w:r w:rsidR="004E238B">
        <w:rPr>
          <w:rFonts w:ascii="Arial" w:hAnsi="Arial"/>
          <w:sz w:val="24"/>
        </w:rPr>
        <w:t xml:space="preserve"> </w:t>
      </w:r>
      <w:r w:rsidR="00583633">
        <w:rPr>
          <w:rFonts w:ascii="Arial" w:hAnsi="Arial"/>
          <w:sz w:val="24"/>
        </w:rPr>
        <w:t xml:space="preserve">mediante </w:t>
      </w:r>
      <w:r w:rsidR="002E426D">
        <w:rPr>
          <w:rFonts w:ascii="Arial" w:hAnsi="Arial"/>
          <w:sz w:val="24"/>
        </w:rPr>
        <w:t xml:space="preserve">el sistema de </w:t>
      </w:r>
      <w:r>
        <w:rPr>
          <w:rFonts w:ascii="Arial" w:hAnsi="Arial"/>
          <w:sz w:val="24"/>
        </w:rPr>
        <w:t>Concurso-Oposición</w:t>
      </w:r>
      <w:r w:rsidR="00583633">
        <w:rPr>
          <w:rFonts w:ascii="Arial" w:hAnsi="Arial"/>
          <w:sz w:val="24"/>
        </w:rPr>
        <w:t>, en turno</w:t>
      </w:r>
      <w:r>
        <w:rPr>
          <w:rFonts w:ascii="Arial" w:hAnsi="Arial"/>
          <w:sz w:val="24"/>
        </w:rPr>
        <w:t xml:space="preserve"> promoción interna</w:t>
      </w:r>
      <w:r w:rsidR="00583633">
        <w:rPr>
          <w:rFonts w:ascii="Arial" w:hAnsi="Arial"/>
          <w:sz w:val="24"/>
        </w:rPr>
        <w:t>.</w:t>
      </w:r>
    </w:p>
    <w:p w14:paraId="78C4F689" w14:textId="0D347F79" w:rsidR="002E426D" w:rsidRDefault="002E426D" w:rsidP="00AB7400">
      <w:pPr>
        <w:pStyle w:val="Textoindependiente"/>
        <w:spacing w:line="360" w:lineRule="auto"/>
        <w:rPr>
          <w:i/>
        </w:rPr>
      </w:pPr>
      <w:r>
        <w:t>El plazo de presentac</w:t>
      </w:r>
      <w:r w:rsidR="00AF5558">
        <w:t>ión de solicitudes será de</w:t>
      </w:r>
      <w:r w:rsidR="00C14341">
        <w:t xml:space="preserve"> 20</w:t>
      </w:r>
      <w:r w:rsidR="00AF5558">
        <w:t xml:space="preserve"> días</w:t>
      </w:r>
      <w:r w:rsidR="00C14341">
        <w:t xml:space="preserve"> hábiles </w:t>
      </w:r>
      <w:r>
        <w:t xml:space="preserve">a contar desde </w:t>
      </w:r>
      <w:r w:rsidR="009A259A">
        <w:t xml:space="preserve">el siguiente al de la publicación de </w:t>
      </w:r>
      <w:r w:rsidR="009A259A" w:rsidRPr="00EC3063">
        <w:t>est</w:t>
      </w:r>
      <w:r w:rsidR="00665217" w:rsidRPr="00EC3063">
        <w:t>a</w:t>
      </w:r>
      <w:r w:rsidR="00FA6FDA" w:rsidRPr="00EC3063">
        <w:t xml:space="preserve"> </w:t>
      </w:r>
      <w:r w:rsidR="00665217" w:rsidRPr="00EC3063">
        <w:t>resolución</w:t>
      </w:r>
      <w:r w:rsidR="009A259A">
        <w:t xml:space="preserve"> en el</w:t>
      </w:r>
      <w:r w:rsidR="00C14341">
        <w:t xml:space="preserve"> Boletín Oficial del Estado. </w:t>
      </w:r>
    </w:p>
    <w:p w14:paraId="3732D9D6" w14:textId="77777777" w:rsidR="005479F6" w:rsidRDefault="005479F6" w:rsidP="00AB7400">
      <w:pPr>
        <w:spacing w:line="360" w:lineRule="auto"/>
        <w:ind w:right="-569"/>
        <w:jc w:val="both"/>
        <w:rPr>
          <w:rFonts w:ascii="Arial" w:hAnsi="Arial"/>
          <w:sz w:val="24"/>
        </w:rPr>
      </w:pPr>
    </w:p>
    <w:p w14:paraId="34DBA828" w14:textId="7FB485CB" w:rsidR="0099542E" w:rsidRPr="0099542E" w:rsidRDefault="002E426D" w:rsidP="00AB7400">
      <w:pPr>
        <w:spacing w:line="360" w:lineRule="auto"/>
        <w:ind w:right="-56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Los sucesivos anuncios referentes a esta convocatoria</w:t>
      </w:r>
      <w:r w:rsidR="00FA6FDA">
        <w:rPr>
          <w:rFonts w:ascii="Arial" w:hAnsi="Arial"/>
          <w:sz w:val="24"/>
        </w:rPr>
        <w:t xml:space="preserve">, cuando procedan de conformidad con las bases, </w:t>
      </w:r>
      <w:r>
        <w:rPr>
          <w:rFonts w:ascii="Arial" w:hAnsi="Arial"/>
          <w:sz w:val="24"/>
        </w:rPr>
        <w:t>se harán públicos en</w:t>
      </w:r>
      <w:r w:rsidR="00C14341">
        <w:rPr>
          <w:rFonts w:ascii="Arial" w:hAnsi="Arial"/>
          <w:sz w:val="24"/>
        </w:rPr>
        <w:t xml:space="preserve"> el Boletín Oficial de la Provincia de Alicante y Tablón de Anuncios de la Sede Electrónica del Ayuntamiento. </w:t>
      </w:r>
    </w:p>
    <w:p w14:paraId="69CECFF5" w14:textId="77777777" w:rsidR="0099542E" w:rsidRDefault="0099542E" w:rsidP="00AB7400">
      <w:pPr>
        <w:spacing w:line="360" w:lineRule="auto"/>
        <w:ind w:right="-569"/>
        <w:jc w:val="both"/>
        <w:rPr>
          <w:rFonts w:ascii="Arial" w:hAnsi="Arial"/>
          <w:sz w:val="24"/>
        </w:rPr>
      </w:pPr>
    </w:p>
    <w:p w14:paraId="3E0CEA82" w14:textId="6CD698E5" w:rsidR="002E426D" w:rsidRDefault="0099542E" w:rsidP="00AB7400">
      <w:pPr>
        <w:spacing w:line="360" w:lineRule="auto"/>
        <w:ind w:right="-56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C14341">
        <w:rPr>
          <w:rFonts w:ascii="Arial" w:hAnsi="Arial"/>
          <w:sz w:val="24"/>
        </w:rPr>
        <w:t xml:space="preserve">Guardamar de Segura, 19 </w:t>
      </w:r>
      <w:r w:rsidR="00AB7400">
        <w:rPr>
          <w:rFonts w:ascii="Arial" w:hAnsi="Arial"/>
          <w:sz w:val="24"/>
        </w:rPr>
        <w:t>de</w:t>
      </w:r>
      <w:r w:rsidR="00C14341">
        <w:rPr>
          <w:rFonts w:ascii="Arial" w:hAnsi="Arial"/>
          <w:sz w:val="24"/>
        </w:rPr>
        <w:t xml:space="preserve"> febrero</w:t>
      </w:r>
      <w:r w:rsidR="00AB7400">
        <w:rPr>
          <w:rFonts w:ascii="Arial" w:hAnsi="Arial"/>
          <w:sz w:val="24"/>
        </w:rPr>
        <w:t xml:space="preserve"> de</w:t>
      </w:r>
      <w:r w:rsidR="00C14341">
        <w:rPr>
          <w:rFonts w:ascii="Arial" w:hAnsi="Arial"/>
          <w:sz w:val="24"/>
        </w:rPr>
        <w:t xml:space="preserve"> 2024. </w:t>
      </w:r>
    </w:p>
    <w:p w14:paraId="36477773" w14:textId="324A5A13" w:rsidR="002E426D" w:rsidRDefault="0099542E" w:rsidP="00C14341">
      <w:pPr>
        <w:spacing w:line="360" w:lineRule="auto"/>
        <w:ind w:right="-569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El</w:t>
      </w:r>
      <w:r w:rsidR="00C14341">
        <w:rPr>
          <w:rFonts w:ascii="Arial" w:hAnsi="Arial"/>
          <w:sz w:val="24"/>
        </w:rPr>
        <w:t xml:space="preserve"> Alcalde, José Luis Sáez Pastor</w:t>
      </w:r>
    </w:p>
    <w:p w14:paraId="6EBE3471" w14:textId="77777777" w:rsidR="00A82430" w:rsidRDefault="00A82430" w:rsidP="00007177">
      <w:pPr>
        <w:spacing w:line="360" w:lineRule="auto"/>
        <w:ind w:right="-569"/>
        <w:jc w:val="both"/>
        <w:rPr>
          <w:rFonts w:ascii="Arial" w:hAnsi="Arial"/>
          <w:sz w:val="24"/>
        </w:rPr>
      </w:pPr>
    </w:p>
    <w:p w14:paraId="11EEBFB3" w14:textId="77777777" w:rsidR="00A82430" w:rsidRDefault="00A82430" w:rsidP="00007177">
      <w:pPr>
        <w:spacing w:line="360" w:lineRule="auto"/>
        <w:ind w:right="-569"/>
        <w:jc w:val="both"/>
        <w:rPr>
          <w:rFonts w:ascii="Arial" w:hAnsi="Arial"/>
          <w:sz w:val="24"/>
        </w:rPr>
      </w:pPr>
    </w:p>
    <w:sectPr w:rsidR="00A82430">
      <w:pgSz w:w="11906" w:h="16838"/>
      <w:pgMar w:top="567" w:right="1418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B9EF4C6"/>
    <w:lvl w:ilvl="0">
      <w:numFmt w:val="decimal"/>
      <w:lvlText w:val="*"/>
      <w:lvlJc w:val="left"/>
    </w:lvl>
  </w:abstractNum>
  <w:abstractNum w:abstractNumId="1" w15:restartNumberingAfterBreak="0">
    <w:nsid w:val="2D350F26"/>
    <w:multiLevelType w:val="hybridMultilevel"/>
    <w:tmpl w:val="16BC6CCA"/>
    <w:lvl w:ilvl="0" w:tplc="F550B66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CD5974"/>
    <w:multiLevelType w:val="hybridMultilevel"/>
    <w:tmpl w:val="8C365C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A3542B"/>
    <w:multiLevelType w:val="hybridMultilevel"/>
    <w:tmpl w:val="07467DFA"/>
    <w:lvl w:ilvl="0" w:tplc="77DCB02C">
      <w:start w:val="1"/>
      <w:numFmt w:val="decimal"/>
      <w:lvlText w:val="(%1)"/>
      <w:lvlJc w:val="left"/>
      <w:pPr>
        <w:ind w:left="900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75" w:hanging="360"/>
      </w:pPr>
    </w:lvl>
    <w:lvl w:ilvl="2" w:tplc="0C0A001B" w:tentative="1">
      <w:start w:val="1"/>
      <w:numFmt w:val="lowerRoman"/>
      <w:lvlText w:val="%3."/>
      <w:lvlJc w:val="right"/>
      <w:pPr>
        <w:ind w:left="2295" w:hanging="180"/>
      </w:pPr>
    </w:lvl>
    <w:lvl w:ilvl="3" w:tplc="0C0A000F" w:tentative="1">
      <w:start w:val="1"/>
      <w:numFmt w:val="decimal"/>
      <w:lvlText w:val="%4."/>
      <w:lvlJc w:val="left"/>
      <w:pPr>
        <w:ind w:left="3015" w:hanging="360"/>
      </w:pPr>
    </w:lvl>
    <w:lvl w:ilvl="4" w:tplc="0C0A0019" w:tentative="1">
      <w:start w:val="1"/>
      <w:numFmt w:val="lowerLetter"/>
      <w:lvlText w:val="%5."/>
      <w:lvlJc w:val="left"/>
      <w:pPr>
        <w:ind w:left="3735" w:hanging="360"/>
      </w:pPr>
    </w:lvl>
    <w:lvl w:ilvl="5" w:tplc="0C0A001B" w:tentative="1">
      <w:start w:val="1"/>
      <w:numFmt w:val="lowerRoman"/>
      <w:lvlText w:val="%6."/>
      <w:lvlJc w:val="right"/>
      <w:pPr>
        <w:ind w:left="4455" w:hanging="180"/>
      </w:pPr>
    </w:lvl>
    <w:lvl w:ilvl="6" w:tplc="0C0A000F" w:tentative="1">
      <w:start w:val="1"/>
      <w:numFmt w:val="decimal"/>
      <w:lvlText w:val="%7."/>
      <w:lvlJc w:val="left"/>
      <w:pPr>
        <w:ind w:left="5175" w:hanging="360"/>
      </w:pPr>
    </w:lvl>
    <w:lvl w:ilvl="7" w:tplc="0C0A0019" w:tentative="1">
      <w:start w:val="1"/>
      <w:numFmt w:val="lowerLetter"/>
      <w:lvlText w:val="%8."/>
      <w:lvlJc w:val="left"/>
      <w:pPr>
        <w:ind w:left="5895" w:hanging="360"/>
      </w:pPr>
    </w:lvl>
    <w:lvl w:ilvl="8" w:tplc="0C0A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7010529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2" w16cid:durableId="696154953">
    <w:abstractNumId w:val="2"/>
  </w:num>
  <w:num w:numId="3" w16cid:durableId="2121294001">
    <w:abstractNumId w:val="1"/>
  </w:num>
  <w:num w:numId="4" w16cid:durableId="1683237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F6"/>
    <w:rsid w:val="00007177"/>
    <w:rsid w:val="00041796"/>
    <w:rsid w:val="000F7AB0"/>
    <w:rsid w:val="00205D0B"/>
    <w:rsid w:val="0028302E"/>
    <w:rsid w:val="002A57F6"/>
    <w:rsid w:val="002D25F9"/>
    <w:rsid w:val="002E426D"/>
    <w:rsid w:val="002F785A"/>
    <w:rsid w:val="00345837"/>
    <w:rsid w:val="003B59B7"/>
    <w:rsid w:val="003F00E8"/>
    <w:rsid w:val="00412422"/>
    <w:rsid w:val="00414293"/>
    <w:rsid w:val="004E238B"/>
    <w:rsid w:val="004F4AC4"/>
    <w:rsid w:val="00527B2F"/>
    <w:rsid w:val="005479F6"/>
    <w:rsid w:val="00583633"/>
    <w:rsid w:val="005C2BE7"/>
    <w:rsid w:val="006168FE"/>
    <w:rsid w:val="00665217"/>
    <w:rsid w:val="00742694"/>
    <w:rsid w:val="0075153E"/>
    <w:rsid w:val="0081197A"/>
    <w:rsid w:val="008125C7"/>
    <w:rsid w:val="008512EB"/>
    <w:rsid w:val="009127E9"/>
    <w:rsid w:val="0099542E"/>
    <w:rsid w:val="009A259A"/>
    <w:rsid w:val="009D5924"/>
    <w:rsid w:val="00A82430"/>
    <w:rsid w:val="00AB6235"/>
    <w:rsid w:val="00AB7400"/>
    <w:rsid w:val="00AF1FAE"/>
    <w:rsid w:val="00AF5558"/>
    <w:rsid w:val="00B02460"/>
    <w:rsid w:val="00B209EB"/>
    <w:rsid w:val="00B86995"/>
    <w:rsid w:val="00C05E78"/>
    <w:rsid w:val="00C14341"/>
    <w:rsid w:val="00C3395D"/>
    <w:rsid w:val="00D06F21"/>
    <w:rsid w:val="00D40362"/>
    <w:rsid w:val="00D7701C"/>
    <w:rsid w:val="00DC4776"/>
    <w:rsid w:val="00DF52BA"/>
    <w:rsid w:val="00E35AB0"/>
    <w:rsid w:val="00EC3063"/>
    <w:rsid w:val="00F34308"/>
    <w:rsid w:val="00F94BF1"/>
    <w:rsid w:val="00F95A87"/>
    <w:rsid w:val="00FA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40FC3"/>
  <w15:docId w15:val="{18B27806-342B-4912-AB50-74F2BB40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next w:val="Normal"/>
    <w:qFormat/>
    <w:pPr>
      <w:keepNext/>
      <w:ind w:left="6372" w:right="-568"/>
      <w:jc w:val="right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ind w:left="-851" w:right="-568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ind w:left="-1134" w:right="-568"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ind w:right="-569"/>
      <w:jc w:val="both"/>
      <w:outlineLvl w:val="3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qFormat/>
    <w:pPr>
      <w:keepNext/>
      <w:ind w:right="-569"/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numPr>
        <w:ilvl w:val="12"/>
      </w:numPr>
      <w:ind w:right="-569"/>
      <w:jc w:val="center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pPr>
      <w:keepNext/>
      <w:ind w:right="-568"/>
      <w:jc w:val="right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ind w:right="-569"/>
      <w:jc w:val="center"/>
      <w:outlineLvl w:val="7"/>
    </w:pPr>
    <w:rPr>
      <w:rFonts w:ascii="Arial Narrow" w:hAnsi="Arial Narrow"/>
      <w:b/>
      <w:bC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pPr>
      <w:ind w:right="-569"/>
      <w:jc w:val="both"/>
    </w:pPr>
    <w:rPr>
      <w:rFonts w:ascii="Arial" w:hAnsi="Arial"/>
      <w:sz w:val="24"/>
    </w:rPr>
  </w:style>
  <w:style w:type="paragraph" w:styleId="Textodeglobo">
    <w:name w:val="Balloon Text"/>
    <w:basedOn w:val="Normal"/>
    <w:semiHidden/>
    <w:rsid w:val="00345837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qFormat/>
    <w:rsid w:val="00EC306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EC3063"/>
    <w:rPr>
      <w:rFonts w:ascii="Cambria" w:eastAsia="Times New Roman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A6C18606C8A140BE7174EB4D9B303B" ma:contentTypeVersion="1" ma:contentTypeDescription="Crear nuevo documento." ma:contentTypeScope="" ma:versionID="f29a61229ba777e0b2125a48549aa6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FAFFD-5B8B-4020-BF7B-A585CFAB9E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01906EA-DA0A-4922-8620-93D2AD2A2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8D9AFD-BA20-4614-BEBB-EE2E91147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1							Cuartilla para el B</vt:lpstr>
    </vt:vector>
  </TitlesOfParts>
  <Company>Ministerio de la Presidencia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1							Cuartilla para el B</dc:title>
  <dc:creator>S.G.G.I.</dc:creator>
  <cp:lastModifiedBy>Geli</cp:lastModifiedBy>
  <cp:revision>2</cp:revision>
  <cp:lastPrinted>2012-03-13T11:38:00Z</cp:lastPrinted>
  <dcterms:created xsi:type="dcterms:W3CDTF">2024-02-19T08:46:00Z</dcterms:created>
  <dcterms:modified xsi:type="dcterms:W3CDTF">2024-02-19T08:46:00Z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0x0101002DA6C18606C8A140BE7174EB4D9B303B</vt:lpwstr>
  </property>
</Properties>
</file>